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C967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:</w:t>
      </w:r>
    </w:p>
    <w:p w14:paraId="7ED7C5F8"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3528A3EF"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面试人员需提交</w:t>
      </w:r>
      <w:r>
        <w:rPr>
          <w:rFonts w:hint="eastAsia" w:eastAsia="方正小标宋简体" w:cs="Times New Roman"/>
          <w:sz w:val="44"/>
          <w:szCs w:val="44"/>
          <w:lang w:eastAsia="zh-CN"/>
        </w:rPr>
        <w:t>的</w:t>
      </w:r>
      <w:r>
        <w:rPr>
          <w:rFonts w:ascii="Times New Roman" w:hAnsi="Times New Roman" w:eastAsia="方正小标宋简体" w:cs="Times New Roman"/>
          <w:sz w:val="44"/>
          <w:szCs w:val="44"/>
        </w:rPr>
        <w:t>材料</w:t>
      </w:r>
      <w:r>
        <w:rPr>
          <w:rFonts w:hint="eastAsia" w:eastAsia="方正小标宋简体" w:cs="Times New Roman"/>
          <w:sz w:val="44"/>
          <w:szCs w:val="44"/>
          <w:lang w:eastAsia="zh-CN"/>
        </w:rPr>
        <w:t>清单</w:t>
      </w:r>
    </w:p>
    <w:p w14:paraId="54B57B1E">
      <w:pPr>
        <w:spacing w:line="54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</w:t>
      </w:r>
    </w:p>
    <w:p w14:paraId="4C69F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6"/>
          <w:szCs w:val="36"/>
        </w:rPr>
        <w:t>.本人获得的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区委区政府或</w:t>
      </w:r>
      <w:r>
        <w:rPr>
          <w:rFonts w:ascii="Times New Roman" w:hAnsi="Times New Roman" w:eastAsia="仿宋_GB2312" w:cs="Times New Roman"/>
          <w:sz w:val="36"/>
          <w:szCs w:val="36"/>
        </w:rPr>
        <w:t>市级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部门</w:t>
      </w:r>
      <w:r>
        <w:rPr>
          <w:rFonts w:ascii="Times New Roman" w:hAnsi="Times New Roman" w:eastAsia="仿宋_GB2312" w:cs="Times New Roman"/>
          <w:sz w:val="36"/>
          <w:szCs w:val="36"/>
        </w:rPr>
        <w:t>以上表彰奖励证书复印件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ascii="Times New Roman" w:hAnsi="Times New Roman" w:eastAsia="仿宋_GB2312" w:cs="Times New Roman"/>
          <w:sz w:val="36"/>
          <w:szCs w:val="36"/>
        </w:rPr>
        <w:t>复印件需加盖单位人事部门公章。</w:t>
      </w:r>
    </w:p>
    <w:p w14:paraId="5A6E1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6"/>
          <w:szCs w:val="36"/>
        </w:rPr>
        <w:t>.本人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近</w:t>
      </w:r>
      <w:r>
        <w:rPr>
          <w:rFonts w:ascii="Times New Roman" w:hAnsi="Times New Roman" w:eastAsia="仿宋_GB2312" w:cs="Times New Roman"/>
          <w:sz w:val="36"/>
          <w:szCs w:val="36"/>
        </w:rPr>
        <w:t>三年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工作</w:t>
      </w:r>
      <w:bookmarkStart w:id="0" w:name="_GoBack"/>
      <w:bookmarkEnd w:id="0"/>
      <w:r>
        <w:rPr>
          <w:rFonts w:ascii="Times New Roman" w:hAnsi="Times New Roman" w:eastAsia="仿宋_GB2312" w:cs="Times New Roman"/>
          <w:sz w:val="36"/>
          <w:szCs w:val="36"/>
        </w:rPr>
        <w:t>业绩报告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纸质版</w:t>
      </w:r>
      <w:r>
        <w:rPr>
          <w:rFonts w:ascii="Times New Roman" w:hAnsi="Times New Roman" w:eastAsia="仿宋_GB2312" w:cs="Times New Roman"/>
          <w:sz w:val="36"/>
          <w:szCs w:val="36"/>
        </w:rPr>
        <w:t>三份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，需在封面上加盖单位党委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党组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章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，电子版刻盘提供。</w:t>
      </w:r>
      <w:r>
        <w:rPr>
          <w:rFonts w:hint="eastAsia" w:eastAsia="仿宋_GB2312" w:cs="Times New Roman"/>
          <w:sz w:val="36"/>
          <w:szCs w:val="36"/>
          <w:lang w:eastAsia="zh-CN"/>
        </w:rPr>
        <w:t>（模板附后）</w:t>
      </w:r>
    </w:p>
    <w:p w14:paraId="402B6A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3" w:firstLineChars="200"/>
        <w:textAlignment w:val="auto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注：</w:t>
      </w:r>
      <w:r>
        <w:rPr>
          <w:rFonts w:ascii="Times New Roman" w:hAnsi="Times New Roman" w:eastAsia="仿宋_GB2312" w:cs="Times New Roman"/>
          <w:sz w:val="36"/>
          <w:szCs w:val="36"/>
        </w:rPr>
        <w:t>没有人事部门专用章的单位，可加盖单位公章。</w:t>
      </w:r>
    </w:p>
    <w:p w14:paraId="6BFBF2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以上材料请于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1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"/>
        </w:rPr>
        <w:t>23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日（周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六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面试报到时一并提交</w:t>
      </w:r>
      <w:r>
        <w:rPr>
          <w:rFonts w:ascii="Times New Roman" w:hAnsi="Times New Roman" w:eastAsia="仿宋_GB2312" w:cs="Times New Roman"/>
          <w:sz w:val="36"/>
          <w:szCs w:val="36"/>
        </w:rPr>
        <w:t>。</w:t>
      </w:r>
    </w:p>
    <w:p w14:paraId="4E748B41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br w:type="page"/>
      </w:r>
    </w:p>
    <w:p w14:paraId="19033291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67FA0B26">
      <w:pPr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工作业绩报告</w:t>
      </w:r>
    </w:p>
    <w:p w14:paraId="68B6774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0F8E45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EFF5BCB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182E1B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8EEF46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741D13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47A20D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BED3AA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9C5DF26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66A72D2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28AF9A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D7CCAA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456AF10">
      <w:pPr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 xml:space="preserve">   </w:t>
      </w:r>
      <w:r>
        <w:rPr>
          <w:rFonts w:ascii="Times New Roman" w:hAnsi="Times New Roman" w:eastAsia="仿宋_GB2312" w:cs="Times New Roman"/>
          <w:sz w:val="36"/>
          <w:szCs w:val="36"/>
        </w:rPr>
        <w:t>XXX</w:t>
      </w:r>
      <w:r>
        <w:rPr>
          <w:rFonts w:ascii="Times New Roman" w:eastAsia="仿宋_GB2312" w:cs="Times New Roman"/>
          <w:sz w:val="36"/>
          <w:szCs w:val="36"/>
        </w:rPr>
        <w:t>（姓名）</w:t>
      </w:r>
    </w:p>
    <w:p w14:paraId="00EAD5EF">
      <w:pPr>
        <w:rPr>
          <w:rFonts w:asci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 xml:space="preserve">                  </w:t>
      </w:r>
      <w:r>
        <w:rPr>
          <w:rFonts w:hint="default" w:eastAsia="仿宋_GB2312" w:cs="Times New Roman"/>
          <w:sz w:val="36"/>
          <w:szCs w:val="36"/>
          <w:lang w:val="en"/>
        </w:rPr>
        <w:t xml:space="preserve">  </w:t>
      </w:r>
      <w:r>
        <w:rPr>
          <w:rFonts w:ascii="Times New Roman" w:hAnsi="Times New Roman" w:eastAsia="仿宋_GB2312" w:cs="Times New Roman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4</w:t>
      </w:r>
      <w:r>
        <w:rPr>
          <w:rFonts w:ascii="Times New Roman" w:eastAsia="仿宋_GB2312" w:cs="Times New Roman"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11</w:t>
      </w:r>
      <w:r>
        <w:rPr>
          <w:rFonts w:ascii="Times New Roman" w:eastAsia="仿宋_GB2312" w:cs="Times New Roman"/>
          <w:sz w:val="36"/>
          <w:szCs w:val="36"/>
        </w:rPr>
        <w:t>月</w:t>
      </w:r>
    </w:p>
    <w:p w14:paraId="34C454E3">
      <w:pPr>
        <w:rPr>
          <w:rFonts w:ascii="Times New Roman" w:eastAsia="仿宋_GB2312" w:cs="Times New Roman"/>
          <w:sz w:val="36"/>
          <w:szCs w:val="36"/>
        </w:rPr>
      </w:pPr>
    </w:p>
    <w:p w14:paraId="17CE2279">
      <w:pPr>
        <w:rPr>
          <w:rFonts w:ascii="Times New Roman" w:eastAsia="仿宋_GB2312" w:cs="Times New Roman"/>
          <w:sz w:val="36"/>
          <w:szCs w:val="36"/>
        </w:rPr>
      </w:pPr>
    </w:p>
    <w:p w14:paraId="2ABB861F">
      <w:pPr>
        <w:rPr>
          <w:rFonts w:ascii="Times New Roman" w:eastAsia="仿宋_GB2312" w:cs="Times New Roman"/>
          <w:sz w:val="36"/>
          <w:szCs w:val="36"/>
        </w:rPr>
      </w:pPr>
      <w:r>
        <w:rPr>
          <w:rFonts w:ascii="Times New Roman" w:eastAsia="仿宋_GB2312" w:cs="Times New Roman"/>
          <w:sz w:val="36"/>
          <w:szCs w:val="36"/>
        </w:rPr>
        <w:br w:type="page"/>
      </w:r>
    </w:p>
    <w:p w14:paraId="4B1F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eastAsia="方正小标宋简体" w:cs="Times New Roman"/>
          <w:sz w:val="44"/>
          <w:szCs w:val="44"/>
        </w:rPr>
      </w:pPr>
    </w:p>
    <w:p w14:paraId="116D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/>
          <w:sz w:val="44"/>
          <w:szCs w:val="44"/>
        </w:rPr>
        <w:t>关于撰写工作业绩报告的有关要求</w:t>
      </w:r>
    </w:p>
    <w:p w14:paraId="54526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textAlignment w:val="auto"/>
        <w:rPr>
          <w:rFonts w:ascii="Times New Roman" w:hAnsi="Times New Roman" w:eastAsia="仿宋_GB2312" w:cs="Times New Roman"/>
          <w:sz w:val="36"/>
          <w:szCs w:val="36"/>
        </w:rPr>
      </w:pPr>
    </w:p>
    <w:p w14:paraId="1DCB1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为进一步树立注重实绩的用人导向，客观评价应试者的工作能力、专业素质，现提出如下要求：</w:t>
      </w:r>
    </w:p>
    <w:p w14:paraId="6F52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eastAsia="仿宋_GB2312" w:cs="Times New Roman"/>
          <w:sz w:val="32"/>
          <w:szCs w:val="32"/>
        </w:rPr>
        <w:t>工作业绩报告的内容应为近三年取得的工作业绩。</w:t>
      </w:r>
    </w:p>
    <w:p w14:paraId="29E6E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eastAsia="仿宋_GB2312" w:cs="Times New Roman"/>
          <w:sz w:val="32"/>
          <w:szCs w:val="32"/>
        </w:rPr>
        <w:t>报告内容主要包括个人思想政治表现，工作业绩，年度考核、廉洁自律和表彰奖惩情况以及简要自我评价等。</w:t>
      </w:r>
    </w:p>
    <w:p w14:paraId="3754A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eastAsia="仿宋_GB2312" w:cs="Times New Roman"/>
          <w:sz w:val="32"/>
          <w:szCs w:val="32"/>
        </w:rPr>
        <w:t>工作业绩应注重写实，主要应包括工作任务完成情况、工作效果和工作效率等；凡属参与完成或与其他同志共同完成的业绩，应写明自己在其中所处的位置或发挥了何种作用。</w:t>
      </w:r>
    </w:p>
    <w:p w14:paraId="09D5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eastAsia="仿宋_GB2312" w:cs="Times New Roman"/>
          <w:sz w:val="32"/>
          <w:szCs w:val="32"/>
        </w:rPr>
        <w:t>格式要求：</w:t>
      </w:r>
    </w:p>
    <w:p w14:paraId="5DCA0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eastAsia="仿宋_GB2312" w:cs="Times New Roman"/>
          <w:sz w:val="32"/>
          <w:szCs w:val="32"/>
        </w:rPr>
        <w:t>）标题：</w:t>
      </w:r>
      <w:r>
        <w:rPr>
          <w:rFonts w:ascii="Times New Roman" w:hAnsi="Times New Roman" w:eastAsia="仿宋_GB2312" w:cs="Times New Roman"/>
          <w:sz w:val="32"/>
          <w:szCs w:val="32"/>
        </w:rPr>
        <w:t>XXX</w:t>
      </w:r>
      <w:r>
        <w:rPr>
          <w:rFonts w:asci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ascii="Times New Roman" w:eastAsia="仿宋_GB2312" w:cs="Times New Roman"/>
          <w:sz w:val="32"/>
          <w:szCs w:val="32"/>
        </w:rPr>
        <w:t>业绩报告；</w:t>
      </w:r>
    </w:p>
    <w:p w14:paraId="61E75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）标题字体：二号小标宋体，居中；</w:t>
      </w:r>
    </w:p>
    <w:p w14:paraId="3C0DF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）正文：三号仿宋体；</w:t>
      </w:r>
    </w:p>
    <w:p w14:paraId="7FD0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）一级标题：三号黑体；</w:t>
      </w:r>
    </w:p>
    <w:p w14:paraId="7A2F0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）二级标题：三号楷体；</w:t>
      </w:r>
    </w:p>
    <w:p w14:paraId="71602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eastAsia="仿宋_GB2312" w:cs="Times New Roman"/>
          <w:sz w:val="32"/>
          <w:szCs w:val="32"/>
        </w:rPr>
        <w:t>）三级标题：三号仿宋体；</w:t>
      </w:r>
    </w:p>
    <w:p w14:paraId="29A7A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eastAsia="仿宋_GB2312" w:cs="Times New Roman"/>
          <w:sz w:val="32"/>
          <w:szCs w:val="32"/>
        </w:rPr>
        <w:t>）纸张：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ascii="Times New Roman" w:eastAsia="仿宋_GB2312" w:cs="Times New Roman"/>
          <w:sz w:val="32"/>
          <w:szCs w:val="32"/>
        </w:rPr>
        <w:t>；</w:t>
      </w:r>
    </w:p>
    <w:p w14:paraId="0DAC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eastAsia="仿宋_GB2312" w:cs="Times New Roman"/>
          <w:sz w:val="32"/>
          <w:szCs w:val="32"/>
        </w:rPr>
        <w:t>）页面设置：装订线位置为顶部；上、下、左、右边距分别为</w:t>
      </w:r>
      <w:r>
        <w:rPr>
          <w:rFonts w:ascii="Times New Roman" w:hAnsi="Times New Roman" w:eastAsia="仿宋_GB2312" w:cs="Times New Roman"/>
          <w:sz w:val="32"/>
          <w:szCs w:val="32"/>
        </w:rPr>
        <w:t>3.7</w:t>
      </w:r>
      <w:r>
        <w:rPr>
          <w:rFonts w:asci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3.5</w:t>
      </w:r>
      <w:r>
        <w:rPr>
          <w:rFonts w:asci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2.8</w:t>
      </w:r>
      <w:r>
        <w:rPr>
          <w:rFonts w:asci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2.6</w:t>
      </w:r>
      <w:r>
        <w:rPr>
          <w:rFonts w:ascii="Times New Roman" w:eastAsia="仿宋_GB2312" w:cs="Times New Roman"/>
          <w:sz w:val="32"/>
          <w:szCs w:val="32"/>
        </w:rPr>
        <w:t>，单位</w:t>
      </w:r>
      <w:r>
        <w:rPr>
          <w:rFonts w:ascii="Times New Roman" w:hAnsi="Times New Roman" w:eastAsia="仿宋_GB2312" w:cs="Times New Roman"/>
          <w:sz w:val="32"/>
          <w:szCs w:val="32"/>
        </w:rPr>
        <w:t>cm</w:t>
      </w:r>
      <w:r>
        <w:rPr>
          <w:rFonts w:ascii="Times New Roman" w:eastAsia="仿宋_GB2312" w:cs="Times New Roman"/>
          <w:sz w:val="32"/>
          <w:szCs w:val="32"/>
        </w:rPr>
        <w:t>；</w:t>
      </w:r>
    </w:p>
    <w:p w14:paraId="4E666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eastAsia="仿宋_GB2312" w:cs="Times New Roman"/>
          <w:sz w:val="32"/>
          <w:szCs w:val="32"/>
        </w:rPr>
        <w:t>）行距：设置为固定值</w:t>
      </w:r>
      <w:r>
        <w:rPr>
          <w:rFonts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eastAsia="仿宋_GB2312" w:cs="Times New Roman"/>
          <w:sz w:val="32"/>
          <w:szCs w:val="32"/>
        </w:rPr>
        <w:t>磅。</w:t>
      </w:r>
    </w:p>
    <w:p w14:paraId="7F94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eastAsia="仿宋_GB2312" w:cs="Times New Roman"/>
          <w:sz w:val="32"/>
          <w:szCs w:val="32"/>
        </w:rPr>
        <w:t>）字数</w:t>
      </w:r>
      <w:r>
        <w:rPr>
          <w:rFonts w:ascii="Times New Roman" w:hAnsi="Times New Roman" w:eastAsia="仿宋_GB2312" w:cs="Times New Roman"/>
          <w:sz w:val="32"/>
          <w:szCs w:val="32"/>
        </w:rPr>
        <w:t>1500</w:t>
      </w:r>
      <w:r>
        <w:rPr>
          <w:rFonts w:ascii="Times New Roman" w:eastAsia="仿宋_GB2312" w:cs="Times New Roman"/>
          <w:sz w:val="32"/>
          <w:szCs w:val="32"/>
        </w:rPr>
        <w:t>字以内。</w:t>
      </w:r>
    </w:p>
    <w:p w14:paraId="1212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eastAsia="仿宋_GB2312" w:cs="Times New Roman"/>
          <w:sz w:val="32"/>
          <w:szCs w:val="32"/>
        </w:rPr>
        <w:t>）报告封面格式见</w:t>
      </w:r>
      <w:r>
        <w:rPr>
          <w:rFonts w:hint="eastAsia" w:ascii="Times New Roman" w:eastAsia="仿宋_GB2312" w:cs="Times New Roman"/>
          <w:sz w:val="32"/>
          <w:szCs w:val="32"/>
        </w:rPr>
        <w:t>上页</w:t>
      </w:r>
      <w:r>
        <w:rPr>
          <w:rFonts w:ascii="Times New Roman" w:eastAsia="仿宋_GB2312" w:cs="Times New Roman"/>
          <w:sz w:val="32"/>
          <w:szCs w:val="32"/>
        </w:rPr>
        <w:t>。</w:t>
      </w:r>
    </w:p>
    <w:p w14:paraId="3FB7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eastAsia="仿宋_GB2312" w:cs="Times New Roman"/>
          <w:sz w:val="32"/>
          <w:szCs w:val="32"/>
        </w:rPr>
        <w:t>）报告须经所在单位党委（党组）审核盖章。</w:t>
      </w:r>
    </w:p>
    <w:p w14:paraId="30D39832"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  <w:docPartObj>
        <w:docPartGallery w:val="autotext"/>
      </w:docPartObj>
    </w:sdtPr>
    <w:sdtContent>
      <w:p w14:paraId="71A8799C"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7D3433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44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U5YmNhZjExYjcyYzEzZWQzOTM5MmYyMGMyMjgifQ=="/>
  </w:docVars>
  <w:rsids>
    <w:rsidRoot w:val="70272D67"/>
    <w:rsid w:val="3FB55E7D"/>
    <w:rsid w:val="70272D67"/>
    <w:rsid w:val="777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609</Characters>
  <Lines>0</Lines>
  <Paragraphs>0</Paragraphs>
  <TotalTime>1</TotalTime>
  <ScaleCrop>false</ScaleCrop>
  <LinksUpToDate>false</LinksUpToDate>
  <CharactersWithSpaces>633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2024-11-19T08:06:00Z</dcterms:created>
  <dc:creator>酒挂</dc:creator>
  <cp:lastModifiedBy>酒挂</cp:lastModifiedBy>
  <dcterms:modified xsi:type="dcterms:W3CDTF">2024-11-19T09:01:33Z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C4A1C5FF93364780A1F14A6881E33D83_11</vt:lpwstr>
  </property>
</Properties>
</file>